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544A" w14:textId="77777777" w:rsidR="004D39F2" w:rsidRPr="005776E2" w:rsidRDefault="004D39F2" w:rsidP="004D39F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58F58F3F" w14:textId="77777777" w:rsidR="004D39F2" w:rsidRPr="005776E2" w:rsidRDefault="004D39F2" w:rsidP="004D39F2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5F85412C" w14:textId="77777777" w:rsidR="004D39F2" w:rsidRPr="005776E2" w:rsidRDefault="004D39F2" w:rsidP="004D39F2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1622144C" w14:textId="77777777" w:rsidR="004D39F2" w:rsidRPr="005776E2" w:rsidRDefault="004D39F2" w:rsidP="004D39F2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34715CE2" w14:textId="77777777" w:rsidR="004D39F2" w:rsidRDefault="004D39F2" w:rsidP="004D39F2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7C05298F" w14:textId="77777777" w:rsidR="004D39F2" w:rsidRPr="005776E2" w:rsidRDefault="004D39F2" w:rsidP="004D39F2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45784901" w14:textId="29A19776" w:rsidR="007D712F" w:rsidRPr="00297658" w:rsidRDefault="007D712F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  <w:lang w:val="ru-RU"/>
        </w:rPr>
      </w:pPr>
    </w:p>
    <w:p w14:paraId="4601ADC3" w14:textId="77777777" w:rsidR="007D712F" w:rsidRPr="0037732D" w:rsidRDefault="007D712F" w:rsidP="00297658">
      <w:pPr>
        <w:spacing w:line="360" w:lineRule="auto"/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p w14:paraId="4973EB9B" w14:textId="77777777" w:rsidR="007D712F" w:rsidRPr="0037732D" w:rsidRDefault="00F905C0" w:rsidP="00297658">
      <w:pPr>
        <w:spacing w:line="360" w:lineRule="auto"/>
        <w:ind w:firstLine="567"/>
        <w:jc w:val="center"/>
        <w:rPr>
          <w:rFonts w:asciiTheme="minorHAnsi" w:eastAsia="Montserrat" w:hAnsiTheme="minorHAnsi" w:cstheme="minorHAnsi"/>
          <w:b/>
          <w:color w:val="000000"/>
          <w:sz w:val="28"/>
          <w:szCs w:val="28"/>
        </w:rPr>
      </w:pPr>
      <w:r w:rsidRPr="0037732D">
        <w:rPr>
          <w:rFonts w:asciiTheme="minorHAnsi" w:eastAsia="Montserrat" w:hAnsiTheme="minorHAnsi" w:cstheme="minorHAnsi"/>
          <w:b/>
          <w:color w:val="000000"/>
          <w:sz w:val="28"/>
          <w:szCs w:val="28"/>
        </w:rPr>
        <w:t xml:space="preserve">ПОЛОЖЕНИЕ </w:t>
      </w:r>
    </w:p>
    <w:p w14:paraId="7F226402" w14:textId="77777777" w:rsidR="007D712F" w:rsidRPr="0037732D" w:rsidRDefault="00F905C0" w:rsidP="00297658">
      <w:pPr>
        <w:spacing w:line="360" w:lineRule="auto"/>
        <w:ind w:firstLine="567"/>
        <w:jc w:val="center"/>
        <w:rPr>
          <w:rFonts w:asciiTheme="minorHAnsi" w:eastAsia="Montserrat" w:hAnsiTheme="minorHAnsi" w:cstheme="minorHAnsi"/>
          <w:b/>
          <w:sz w:val="28"/>
          <w:szCs w:val="28"/>
        </w:rPr>
      </w:pPr>
      <w:r w:rsidRPr="0037732D">
        <w:rPr>
          <w:rFonts w:asciiTheme="minorHAnsi" w:eastAsia="Montserrat" w:hAnsiTheme="minorHAnsi" w:cstheme="minorHAnsi"/>
          <w:b/>
          <w:sz w:val="28"/>
          <w:szCs w:val="28"/>
        </w:rPr>
        <w:t>о языке образования при реализации дополнительных общеобразовательных программ (дополнительного образования детей)</w:t>
      </w:r>
    </w:p>
    <w:p w14:paraId="6563A499" w14:textId="77777777" w:rsidR="007D712F" w:rsidRPr="0037732D" w:rsidRDefault="007D712F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AAE75CC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1. Общие положения</w:t>
      </w:r>
    </w:p>
    <w:p w14:paraId="51E9E262" w14:textId="71943CF6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 xml:space="preserve">1.1. Настоящее Положение разработано в соответствии с Федеральным законом от 29.12.2012 № 273‑ФЗ «Об образовании в Российской Федерации», Приказом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а также </w:t>
      </w:r>
      <w:r w:rsidR="0037732D">
        <w:rPr>
          <w:rFonts w:asciiTheme="minorHAnsi" w:eastAsia="Montserrat" w:hAnsiTheme="minorHAnsi" w:cstheme="minorHAnsi"/>
          <w:sz w:val="28"/>
          <w:szCs w:val="28"/>
          <w:lang w:val="ru-RU"/>
        </w:rPr>
        <w:t>локальными актами</w:t>
      </w:r>
      <w:r w:rsidRPr="0037732D">
        <w:rPr>
          <w:rFonts w:asciiTheme="minorHAnsi" w:eastAsia="Montserrat" w:hAnsiTheme="minorHAnsi" w:cstheme="minorHAnsi"/>
          <w:sz w:val="28"/>
          <w:szCs w:val="28"/>
        </w:rPr>
        <w:t xml:space="preserve"> образовательной организации.</w:t>
      </w:r>
    </w:p>
    <w:p w14:paraId="149EAA30" w14:textId="53F84FDF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1.2. Положение определяет язык, на котором осуществляется образовательная деятельность при реализации дополнительных общеобразовательных (общеразвивающих) программ для детей</w:t>
      </w:r>
      <w:r w:rsidR="0037732D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 дошкольного возраста</w:t>
      </w:r>
      <w:r w:rsidRPr="0037732D">
        <w:rPr>
          <w:rFonts w:asciiTheme="minorHAnsi" w:eastAsia="Montserrat" w:hAnsiTheme="minorHAnsi" w:cstheme="minorHAnsi"/>
          <w:sz w:val="28"/>
          <w:szCs w:val="28"/>
        </w:rPr>
        <w:t>, а также порядок использования иностранных языков в образовательной деятельности организации.</w:t>
      </w:r>
    </w:p>
    <w:p w14:paraId="25F3AC16" w14:textId="781CF227" w:rsidR="007D712F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1.3. Настоящее Положение распространяется на все реализуемые образовательной организацией дополнительные общеобразовательные программы, в том числе билингвальные (с элементами обучения на русском и английском языках).</w:t>
      </w:r>
    </w:p>
    <w:p w14:paraId="0982C1B3" w14:textId="77777777" w:rsidR="0037732D" w:rsidRPr="0037732D" w:rsidRDefault="0037732D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01D87C2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2. Язык образования</w:t>
      </w:r>
    </w:p>
    <w:p w14:paraId="57EDE70E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2.1. Образовательная деятельность в организации осуществляется на русском языке — государственном языке Российской Федерации.</w:t>
      </w:r>
    </w:p>
    <w:p w14:paraId="5CC5EC29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2.2. Русский язык используется как основной язык при реализации всех дополнительных общеобразовательных программ, включая ведение документации, журналов, приказов, договоров об образовании и внутренней переписки.</w:t>
      </w:r>
    </w:p>
    <w:p w14:paraId="3001C633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lastRenderedPageBreak/>
        <w:t>2.3. При реализации программ с элементами билингвального обучения допускается использование английского языка в качестве языка преподавания отдельных дисциплин, проведения игр, творческих занятий, мастер‑классов, проектной и исследовательской деятельности.</w:t>
      </w:r>
    </w:p>
    <w:p w14:paraId="4F1D5C2E" w14:textId="54E8EED3" w:rsidR="007D712F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2.4. Использование английского языка при реализации программ не исключает и не заменяет обязательного применения русского языка в управленческой, организационной и документационной деятельности.</w:t>
      </w:r>
    </w:p>
    <w:p w14:paraId="071EFB9C" w14:textId="77777777" w:rsidR="00C505C0" w:rsidRPr="0037732D" w:rsidRDefault="00C5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4663FC1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3. Использование иностранных языков в образовательной деятельности</w:t>
      </w:r>
    </w:p>
    <w:p w14:paraId="51A8B04B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3.1. В организации могут реализовываться программы дополнительного образования, предусматривающие частичное использование английского языка в процессе обучения детей с целью формирования коммуникативных и лингвистических компетенций.</w:t>
      </w:r>
    </w:p>
    <w:p w14:paraId="4F801DA3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3.2. Объём и формы использования английского языка определяются образовательной программой и учебным планом, утверждёнными руководителем организации.</w:t>
      </w:r>
    </w:p>
    <w:p w14:paraId="00FDE1BE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3.3. Педагоги, участвующие в реализации программ с элементами билингвального образования, должны владеть английским языком на уровне, обеспечивающем качественное проведение занятий и понимание обучающимися содержания программы.</w:t>
      </w:r>
    </w:p>
    <w:p w14:paraId="26C9DC3D" w14:textId="78795887" w:rsidR="007D712F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 xml:space="preserve">3.4. Контроль за соблюдением соотношения русского и английского языков в образовательной деятельности осуществляется </w:t>
      </w:r>
      <w:r w:rsidR="00E6280C">
        <w:rPr>
          <w:rFonts w:asciiTheme="minorHAnsi" w:eastAsia="Montserrat" w:hAnsiTheme="minorHAnsi" w:cstheme="minorHAnsi"/>
          <w:sz w:val="28"/>
          <w:szCs w:val="28"/>
          <w:lang w:val="ru-RU"/>
        </w:rPr>
        <w:t>руководителем образовательной организации.</w:t>
      </w:r>
    </w:p>
    <w:p w14:paraId="0B5536AC" w14:textId="77777777" w:rsidR="00C505C0" w:rsidRPr="0037732D" w:rsidRDefault="00C5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912DC11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4. Документационное обеспечение</w:t>
      </w:r>
    </w:p>
    <w:p w14:paraId="5391373A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4.1. Ведение всей обязательной документации образовательной организации (журналы, приказы, договоры, акты, протоколы, отчёты) осуществляется исключительно на русском языке.</w:t>
      </w:r>
    </w:p>
    <w:p w14:paraId="0500935D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4.2. Допускается использование английского языка в печатных и электронных материалах, предназначенных для учебного процесса и коммуникации с обучающимися (рабочие тетради, карточки, презентации, визуальные материалы).</w:t>
      </w:r>
    </w:p>
    <w:p w14:paraId="02220625" w14:textId="5F1F278B" w:rsidR="007D712F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4.3. При необходимости могут использоваться двуязычные версии отдельных документов (на русском и английском языках), если это предусмотрено программой или договором с родителями (законными представителями).</w:t>
      </w:r>
    </w:p>
    <w:p w14:paraId="493CEF24" w14:textId="77777777" w:rsidR="00C505C0" w:rsidRPr="0037732D" w:rsidRDefault="00C5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E52651F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5. Ответственность и контроль</w:t>
      </w:r>
    </w:p>
    <w:p w14:paraId="69FE527E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5.1. Ответственность за соблюдение настоящего Положения возлагается на педагогических работников и администрацию образовательной организации.</w:t>
      </w:r>
    </w:p>
    <w:p w14:paraId="5CAFA2D5" w14:textId="60BF7F53" w:rsidR="007D712F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 xml:space="preserve">5.2. Контроль за исполнением Положения осуществляет </w:t>
      </w:r>
      <w:r w:rsidR="00C505C0">
        <w:rPr>
          <w:rFonts w:asciiTheme="minorHAnsi" w:eastAsia="Montserrat" w:hAnsiTheme="minorHAnsi" w:cstheme="minorHAnsi"/>
          <w:sz w:val="28"/>
          <w:szCs w:val="28"/>
          <w:lang w:val="ru-RU"/>
        </w:rPr>
        <w:t>руководитель</w:t>
      </w:r>
      <w:r w:rsidRPr="0037732D">
        <w:rPr>
          <w:rFonts w:asciiTheme="minorHAnsi" w:eastAsia="Montserrat" w:hAnsiTheme="minorHAnsi" w:cstheme="minorHAnsi"/>
          <w:sz w:val="28"/>
          <w:szCs w:val="28"/>
        </w:rPr>
        <w:t xml:space="preserve"> или иное уполномоченное лицо.</w:t>
      </w:r>
    </w:p>
    <w:p w14:paraId="2D8476F5" w14:textId="77777777" w:rsidR="00C505C0" w:rsidRPr="0037732D" w:rsidRDefault="00C5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906B745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6. Заключительные положения</w:t>
      </w:r>
    </w:p>
    <w:p w14:paraId="71B1AF80" w14:textId="77777777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6.1. Настоящее Положение утверждается приказом руководителя образовательной организации и вводится в действие с даты утверждения.</w:t>
      </w:r>
    </w:p>
    <w:p w14:paraId="3D8AA8EF" w14:textId="21D5E5F2" w:rsidR="007D712F" w:rsidRPr="0037732D" w:rsidRDefault="00F905C0" w:rsidP="00297658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37732D">
        <w:rPr>
          <w:rFonts w:asciiTheme="minorHAnsi" w:eastAsia="Montserrat" w:hAnsiTheme="minorHAnsi" w:cstheme="minorHAnsi"/>
          <w:sz w:val="28"/>
          <w:szCs w:val="28"/>
        </w:rPr>
        <w:t>6.2. Изменения и дополнения в настоящее Положение вносятся приказом руководителя образовательной организации в соответствии с изменениями законодательства Российской Федерации и локальных нормативных актов.</w:t>
      </w:r>
    </w:p>
    <w:sectPr w:rsidR="007D712F" w:rsidRPr="0037732D">
      <w:footerReference w:type="default" r:id="rId7"/>
      <w:pgSz w:w="11907" w:h="16839"/>
      <w:pgMar w:top="709" w:right="708" w:bottom="709" w:left="851" w:header="720" w:footer="1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C5AA" w14:textId="77777777" w:rsidR="00E24FC2" w:rsidRDefault="00E24FC2">
      <w:r>
        <w:separator/>
      </w:r>
    </w:p>
  </w:endnote>
  <w:endnote w:type="continuationSeparator" w:id="0">
    <w:p w14:paraId="54B5FAF1" w14:textId="77777777" w:rsidR="00E24FC2" w:rsidRDefault="00E2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CC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63A2" w14:textId="77777777" w:rsidR="007D712F" w:rsidRDefault="00F905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7732D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D6EE" w14:textId="77777777" w:rsidR="00E24FC2" w:rsidRDefault="00E24FC2">
      <w:r>
        <w:separator/>
      </w:r>
    </w:p>
  </w:footnote>
  <w:footnote w:type="continuationSeparator" w:id="0">
    <w:p w14:paraId="2C9398E5" w14:textId="77777777" w:rsidR="00E24FC2" w:rsidRDefault="00E2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2F"/>
    <w:rsid w:val="00297658"/>
    <w:rsid w:val="0037732D"/>
    <w:rsid w:val="004D39F2"/>
    <w:rsid w:val="00775B89"/>
    <w:rsid w:val="007D712F"/>
    <w:rsid w:val="00915814"/>
    <w:rsid w:val="00934B5B"/>
    <w:rsid w:val="00C505C0"/>
    <w:rsid w:val="00E24FC2"/>
    <w:rsid w:val="00E6280C"/>
    <w:rsid w:val="00F9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C978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link w:val="a5"/>
    <w:uiPriority w:val="99"/>
    <w:unhideWhenUsed/>
    <w:rsid w:val="00BA03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0313"/>
  </w:style>
  <w:style w:type="paragraph" w:styleId="a6">
    <w:name w:val="footer"/>
    <w:link w:val="a7"/>
    <w:uiPriority w:val="99"/>
    <w:unhideWhenUsed/>
    <w:rsid w:val="00BA03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313"/>
  </w:style>
  <w:style w:type="table" w:styleId="a8">
    <w:name w:val="Table Grid"/>
    <w:basedOn w:val="a1"/>
    <w:uiPriority w:val="59"/>
    <w:rsid w:val="00ED7E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cBCcq6XAoaatLp/rzwrnMAhhg==">CgMxLjA4AHIhMWNLdE10eFd6WGFVRGloV1ptSzNxYzJHNHl5a1Bic1pw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2023-10-14T11:17:00Z</dcterms:created>
  <dcterms:modified xsi:type="dcterms:W3CDTF">2025-12-24T13:36:00Z</dcterms:modified>
</cp:coreProperties>
</file>