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C6F1" w14:textId="77777777" w:rsidR="00E8378B" w:rsidRPr="005776E2" w:rsidRDefault="00E8378B" w:rsidP="00E8378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5951BD3A" w14:textId="77777777" w:rsidR="00E8378B" w:rsidRPr="005776E2" w:rsidRDefault="00E8378B" w:rsidP="00E8378B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2FD54452" w14:textId="77777777" w:rsidR="00E8378B" w:rsidRPr="005776E2" w:rsidRDefault="00E8378B" w:rsidP="00E8378B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23AAC6FF" w14:textId="77777777" w:rsidR="00E8378B" w:rsidRPr="005776E2" w:rsidRDefault="00E8378B" w:rsidP="00E8378B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69A0E9DE" w14:textId="77777777" w:rsidR="00E8378B" w:rsidRDefault="00E8378B" w:rsidP="00E8378B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5D38E38E" w14:textId="77777777" w:rsidR="00E8378B" w:rsidRPr="005776E2" w:rsidRDefault="00E8378B" w:rsidP="00E8378B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1ECFDE45" w14:textId="77777777" w:rsidR="003B3E23" w:rsidRPr="00E8378B" w:rsidRDefault="003B3E23">
      <w:pPr>
        <w:jc w:val="both"/>
        <w:rPr>
          <w:rFonts w:eastAsia="Montserrat"/>
          <w:sz w:val="28"/>
          <w:szCs w:val="28"/>
          <w:lang w:val="ru-RU"/>
        </w:rPr>
      </w:pPr>
    </w:p>
    <w:p w14:paraId="278EB6B0" w14:textId="77777777" w:rsidR="003B3E23" w:rsidRPr="00810023" w:rsidRDefault="003B3E23">
      <w:pPr>
        <w:jc w:val="center"/>
        <w:rPr>
          <w:rFonts w:eastAsia="Montserrat"/>
          <w:color w:val="000000"/>
          <w:sz w:val="28"/>
          <w:szCs w:val="28"/>
        </w:rPr>
      </w:pPr>
    </w:p>
    <w:p w14:paraId="29034B91" w14:textId="77777777" w:rsidR="003B3E23" w:rsidRPr="00810023" w:rsidRDefault="002B2982">
      <w:pPr>
        <w:jc w:val="center"/>
        <w:rPr>
          <w:rFonts w:eastAsia="Montserrat"/>
          <w:b/>
          <w:color w:val="000000"/>
          <w:sz w:val="28"/>
          <w:szCs w:val="28"/>
        </w:rPr>
      </w:pPr>
      <w:r w:rsidRPr="00810023">
        <w:rPr>
          <w:rFonts w:eastAsia="Montserrat"/>
          <w:b/>
          <w:color w:val="000000"/>
          <w:sz w:val="28"/>
          <w:szCs w:val="28"/>
        </w:rPr>
        <w:t xml:space="preserve">ПОЛОЖЕНИЕ </w:t>
      </w:r>
    </w:p>
    <w:p w14:paraId="7E76B40B" w14:textId="0B5E72F2" w:rsidR="003B3E23" w:rsidRPr="00810023" w:rsidRDefault="002B2982">
      <w:pPr>
        <w:jc w:val="center"/>
        <w:rPr>
          <w:rFonts w:eastAsia="Montserrat"/>
          <w:b/>
          <w:sz w:val="28"/>
          <w:szCs w:val="28"/>
        </w:rPr>
      </w:pPr>
      <w:r w:rsidRPr="00810023">
        <w:rPr>
          <w:rFonts w:eastAsia="Montserrat"/>
          <w:b/>
          <w:sz w:val="28"/>
          <w:szCs w:val="28"/>
        </w:rPr>
        <w:t>об оказании платных образовательных услуг</w:t>
      </w:r>
      <w:r w:rsidR="0038198C">
        <w:rPr>
          <w:rFonts w:eastAsia="Montserrat"/>
          <w:b/>
          <w:sz w:val="28"/>
          <w:szCs w:val="28"/>
          <w:lang w:val="ru-RU"/>
        </w:rPr>
        <w:t xml:space="preserve"> </w:t>
      </w:r>
      <w:r w:rsidRPr="00810023">
        <w:rPr>
          <w:rFonts w:eastAsia="Montserrat"/>
          <w:b/>
          <w:sz w:val="28"/>
          <w:szCs w:val="28"/>
        </w:rPr>
        <w:t>в образовательной организации, реализующей программы дополнительного образования</w:t>
      </w:r>
    </w:p>
    <w:p w14:paraId="2AE5F6F2" w14:textId="77777777" w:rsidR="003B3E23" w:rsidRPr="00810023" w:rsidRDefault="003B3E23">
      <w:pPr>
        <w:jc w:val="center"/>
        <w:rPr>
          <w:rFonts w:eastAsia="Montserrat"/>
          <w:b/>
          <w:sz w:val="28"/>
          <w:szCs w:val="28"/>
        </w:rPr>
      </w:pPr>
    </w:p>
    <w:p w14:paraId="533F5996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1. Общие положения</w:t>
      </w:r>
    </w:p>
    <w:p w14:paraId="405CA7C2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1.1. Настоящее Положение об оказании платных образовательных услуг (далее — Положение) разработано в соответствии с:</w:t>
      </w:r>
    </w:p>
    <w:p w14:paraId="3D9C9644" w14:textId="6EF05E5A" w:rsidR="003B3E23" w:rsidRPr="00810023" w:rsidRDefault="002B2982" w:rsidP="00810023">
      <w:pPr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Федеральным законом от 29.12.2012 № 273-ФЗ «Об образовании в Российской Федерации»;</w:t>
      </w:r>
    </w:p>
    <w:p w14:paraId="3B3D91E9" w14:textId="77777777" w:rsidR="003B3E23" w:rsidRPr="00810023" w:rsidRDefault="002B2982" w:rsidP="00810023">
      <w:pPr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Постановлением Правительства Российской Федерации от 15.09.2020 № 1441 «Об утверждении Правил оказания платных образовательных услуг»;</w:t>
      </w:r>
    </w:p>
    <w:p w14:paraId="75B80BC0" w14:textId="77777777" w:rsidR="00810023" w:rsidRDefault="002B2982" w:rsidP="00810023">
      <w:pPr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иными нормативными правовыми актами Российской Федерации, регулирующими образовательную деятельность;</w:t>
      </w:r>
    </w:p>
    <w:p w14:paraId="44135E01" w14:textId="61D04697" w:rsidR="003B3E23" w:rsidRPr="00810023" w:rsidRDefault="002B2982" w:rsidP="007F6A8E">
      <w:pPr>
        <w:pBdr>
          <w:top w:val="nil"/>
          <w:left w:val="nil"/>
          <w:bottom w:val="nil"/>
          <w:right w:val="nil"/>
          <w:between w:val="nil"/>
        </w:pBdr>
        <w:ind w:hanging="3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 xml:space="preserve">– </w:t>
      </w:r>
      <w:r w:rsidR="00810023">
        <w:rPr>
          <w:rFonts w:eastAsia="Montserrat"/>
          <w:sz w:val="28"/>
          <w:szCs w:val="28"/>
          <w:lang w:val="ru-RU"/>
        </w:rPr>
        <w:t xml:space="preserve">Локальными </w:t>
      </w:r>
      <w:r w:rsidR="00E8378B">
        <w:rPr>
          <w:rFonts w:eastAsia="Montserrat"/>
          <w:sz w:val="28"/>
          <w:szCs w:val="28"/>
          <w:lang w:val="ru-RU"/>
        </w:rPr>
        <w:t xml:space="preserve">нормативными </w:t>
      </w:r>
      <w:r w:rsidR="00810023">
        <w:rPr>
          <w:rFonts w:eastAsia="Montserrat"/>
          <w:sz w:val="28"/>
          <w:szCs w:val="28"/>
          <w:lang w:val="ru-RU"/>
        </w:rPr>
        <w:t>актами</w:t>
      </w:r>
      <w:r w:rsidRPr="00810023">
        <w:rPr>
          <w:rFonts w:eastAsia="Montserrat"/>
          <w:sz w:val="28"/>
          <w:szCs w:val="28"/>
        </w:rPr>
        <w:t xml:space="preserve"> </w:t>
      </w:r>
      <w:r w:rsidR="00E8378B" w:rsidRPr="00E256AE">
        <w:rPr>
          <w:rFonts w:cstheme="minorHAnsi"/>
          <w:sz w:val="28"/>
          <w:szCs w:val="28"/>
          <w:lang w:val="ru-RU"/>
        </w:rPr>
        <w:t>ИП</w:t>
      </w:r>
      <w:r w:rsidR="00E8378B">
        <w:rPr>
          <w:rFonts w:cstheme="minorHAnsi"/>
          <w:sz w:val="28"/>
          <w:szCs w:val="28"/>
          <w:lang w:val="ru-RU"/>
        </w:rPr>
        <w:t xml:space="preserve"> </w:t>
      </w:r>
      <w:r w:rsidR="00E8378B" w:rsidRPr="00E256AE">
        <w:rPr>
          <w:rFonts w:cstheme="minorHAnsi"/>
          <w:sz w:val="28"/>
          <w:szCs w:val="28"/>
          <w:lang w:val="ru-RU"/>
        </w:rPr>
        <w:t>Красовская А. М.</w:t>
      </w:r>
      <w:r w:rsidR="00E8378B" w:rsidRPr="00ED37A2">
        <w:rPr>
          <w:rFonts w:eastAsia="Montserrat"/>
          <w:sz w:val="28"/>
          <w:szCs w:val="28"/>
          <w:lang w:val="ru-RU"/>
        </w:rPr>
        <w:t xml:space="preserve"> </w:t>
      </w:r>
      <w:r w:rsidRPr="00810023">
        <w:rPr>
          <w:rFonts w:eastAsia="Montserrat"/>
          <w:sz w:val="28"/>
          <w:szCs w:val="28"/>
        </w:rPr>
        <w:t>(далее — Исполнитель).</w:t>
      </w:r>
    </w:p>
    <w:p w14:paraId="360A1558" w14:textId="3464D678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1.2. Положение определяет правовые, организационные и экономические основы оказания Исполнителем платных образовательных услуг по дополнительным общеобразовательным программам</w:t>
      </w:r>
      <w:r w:rsidR="00710865">
        <w:rPr>
          <w:rFonts w:eastAsia="Montserrat"/>
          <w:sz w:val="28"/>
          <w:szCs w:val="28"/>
          <w:lang w:val="ru-RU"/>
        </w:rPr>
        <w:t xml:space="preserve"> для детей дошкольного возраста</w:t>
      </w:r>
      <w:r w:rsidRPr="00810023">
        <w:rPr>
          <w:rFonts w:eastAsia="Montserrat"/>
          <w:sz w:val="28"/>
          <w:szCs w:val="28"/>
        </w:rPr>
        <w:t>.</w:t>
      </w:r>
    </w:p>
    <w:p w14:paraId="3BE1A7A9" w14:textId="291E7B8E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1.3. Платные образовательные услуги оказываются в целях удовлетворения запросов участников образовательных отношений и населения, обеспечения занятости детей и взрослых, привлечения дополнительных финансовых средств для развития образовательной среды и укрепления материально-технической базы Исполнителя.</w:t>
      </w:r>
    </w:p>
    <w:p w14:paraId="1176AD36" w14:textId="77777777" w:rsidR="00E356DB" w:rsidRPr="00810023" w:rsidRDefault="00E356DB">
      <w:pPr>
        <w:ind w:firstLine="567"/>
        <w:jc w:val="both"/>
        <w:rPr>
          <w:rFonts w:eastAsia="Montserrat"/>
          <w:sz w:val="28"/>
          <w:szCs w:val="28"/>
        </w:rPr>
      </w:pPr>
    </w:p>
    <w:p w14:paraId="5AE9DE4D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 Условия оказания платных образовательных услуг</w:t>
      </w:r>
    </w:p>
    <w:p w14:paraId="59021CFE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2.1. Исполнитель оказывает платные образовательные услуги по видам образования и программам, предусмотренным лицензией на осуществление образовательной деятельности, на одинаковых условиях при оказании одних и тех же услуг.</w:t>
      </w:r>
    </w:p>
    <w:p w14:paraId="411F2121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2.2. Платные образовательные услуги оказываются за счёт средств физических и (или) юридических лиц (далее — Заказчиков) и не могут предоставляться взамен или в рамках образовательной деятельности, финансируемой за счёт бюджетных средств.</w:t>
      </w:r>
    </w:p>
    <w:p w14:paraId="2D313ECC" w14:textId="77777777" w:rsidR="004D0DCD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2.3. Оплата платных образовательных услуг может производиться:</w:t>
      </w:r>
    </w:p>
    <w:p w14:paraId="71BC5C94" w14:textId="77777777" w:rsidR="004D0DCD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за счёт личных средств Заказчика;</w:t>
      </w:r>
    </w:p>
    <w:p w14:paraId="3285A874" w14:textId="77777777" w:rsidR="004D0DCD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за счёт средств юридических лиц по договорам целевого финансирования;</w:t>
      </w:r>
    </w:p>
    <w:p w14:paraId="6246B532" w14:textId="4C9C3AB0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за счёт средств материнского (семейного) капитала в соответствии с действующим законодательством Российской Федерации и условиями, установленными Пенсионным фондом Российской Федерации.</w:t>
      </w:r>
    </w:p>
    <w:p w14:paraId="4DA22092" w14:textId="208455E5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lastRenderedPageBreak/>
        <w:t>2.4. При поступлении обучающегося в образовательную организацию взимается вступительный взнос на развитие и создание материально-технической базы.</w:t>
      </w:r>
    </w:p>
    <w:p w14:paraId="5FC85FF9" w14:textId="0FDFF182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2.4.1. Размер вступительного взноса определяется приказом руководителя Исполнителя.</w:t>
      </w:r>
    </w:p>
    <w:p w14:paraId="2516B29E" w14:textId="1D40CE5D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2.4.2. Вступительный взнос направляется на оснащение помещений, приобретение мебели, оборудования, учебных и игровых материалов, благоустройство образовательной среды.</w:t>
      </w:r>
    </w:p>
    <w:p w14:paraId="72CF2519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2.4.3. Вступительный взнос является разовым и полностью невозвратным во всех случаях, включая прекращение образовательных отношений по инициативе любой из сторон.</w:t>
      </w:r>
    </w:p>
    <w:p w14:paraId="0FCF17C9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2.5. Исполнитель самостоятельно определяет возможность и объём оказания платных образовательных услуг с учётом кадрового потенциала, финансовых возможностей, материально-технической базы и иных условий.</w:t>
      </w:r>
    </w:p>
    <w:p w14:paraId="16D03C7C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2.6. Перечень платных образовательных услуг утверждается приказом руководителя Исполнителя.</w:t>
      </w:r>
    </w:p>
    <w:p w14:paraId="686E3A7B" w14:textId="77777777" w:rsidR="00703398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2.7. Содержание образования в рамках платных образовательных услуг определяется образовательными программами, утверждёнными Исполнителем. Образовательная деятельность в зависимости от направленности программы может быть ориентирована:</w:t>
      </w:r>
    </w:p>
    <w:p w14:paraId="43572CA4" w14:textId="77777777" w:rsidR="00703398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на развитие личности ребёнка, формирование общекультурных и коммуникативных навыков, творческих способностей;</w:t>
      </w:r>
    </w:p>
    <w:p w14:paraId="0BCC7AD3" w14:textId="77777777" w:rsidR="00703398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на удовлетворение индивидуальных потребностей обучающихся в интеллектуальном, эстетическом и физическом развитии, организацию их досуга;</w:t>
      </w:r>
    </w:p>
    <w:p w14:paraId="4DAD18F1" w14:textId="3E909871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на поддержку и развитие билингвальных программ (включая преподавание части предметов на иностранном языке).</w:t>
      </w:r>
    </w:p>
    <w:p w14:paraId="04A2C2BA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2.8. Отказ Заказчика от предлагаемых платных образовательных услуг не может быть основанием для изменения объёма и условий иных образовательных услуг, уже предоставляемых Исполнителем.</w:t>
      </w:r>
    </w:p>
    <w:p w14:paraId="7314FFA2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2.9. Основанием для оказания платных образовательных услуг является договор, заключённый между Исполнителем и Заказчиком в письменной форме.</w:t>
      </w:r>
    </w:p>
    <w:p w14:paraId="079FCE2F" w14:textId="6AC39A4B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2.10. Доходы от оказания платных образовательных услуг и приобретённое за их счёт имущество поступают в самостоятельное распоряжение Исполнителя и используются в порядке, установленном его локальными нормативными актами.</w:t>
      </w:r>
    </w:p>
    <w:p w14:paraId="6D030D34" w14:textId="77777777" w:rsidR="00E356DB" w:rsidRPr="00810023" w:rsidRDefault="00E356DB">
      <w:pPr>
        <w:ind w:firstLine="567"/>
        <w:jc w:val="both"/>
        <w:rPr>
          <w:rFonts w:eastAsia="Montserrat"/>
          <w:sz w:val="28"/>
          <w:szCs w:val="28"/>
        </w:rPr>
      </w:pPr>
    </w:p>
    <w:p w14:paraId="18B59CF2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3. Стоимость платных образовательных услуг</w:t>
      </w:r>
    </w:p>
    <w:p w14:paraId="0A52A86A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3.1. Методика расчёта стоимости платных образовательных услуг утверждается Исполнителем.</w:t>
      </w:r>
    </w:p>
    <w:p w14:paraId="20139C56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3.2. Стоимость услуг включает все затраты на реализацию образовательной программы (оплату труда педагогических работников, учебные материалы, использование помещений и оборудования и др.).</w:t>
      </w:r>
    </w:p>
    <w:p w14:paraId="2B616111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3.3. Стоимость услуг утверждается приказом руководителя Исполнителя в российских рублях и может изменяться (в сторону увеличения или уменьшения) не чаще одного раза в год с учётом экономических факторов и уровня инфляции.</w:t>
      </w:r>
    </w:p>
    <w:p w14:paraId="51D58A23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3.4. Изменение стоимости не распространяется на договоры, заключённые ранее, если иное не предусмотрено самим договором.</w:t>
      </w:r>
    </w:p>
    <w:p w14:paraId="08214D11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3.5. Исполнитель вправе устанавливать льготы, скидки и иные формы снижения стоимости услуг в порядке, определённом локальным актом.</w:t>
      </w:r>
    </w:p>
    <w:p w14:paraId="00962B52" w14:textId="10DFB40E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lastRenderedPageBreak/>
        <w:t>3.6. Порядок, сроки и способы оплаты услуг устанавливаются в договоре.</w:t>
      </w:r>
    </w:p>
    <w:p w14:paraId="710B42D7" w14:textId="77777777" w:rsidR="00E356DB" w:rsidRPr="00810023" w:rsidRDefault="00E356DB">
      <w:pPr>
        <w:ind w:firstLine="567"/>
        <w:jc w:val="both"/>
        <w:rPr>
          <w:rFonts w:eastAsia="Montserrat"/>
          <w:sz w:val="28"/>
          <w:szCs w:val="28"/>
        </w:rPr>
      </w:pPr>
    </w:p>
    <w:p w14:paraId="1C08875D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4. Информирование о платных образовательных услугах</w:t>
      </w:r>
    </w:p>
    <w:p w14:paraId="0E3DB276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4.1. Информация о платных образовательных услугах размещается на официальном сайте Исполнителя, а также на информационных стендах в местах осуществления образовательной деятельности.</w:t>
      </w:r>
    </w:p>
    <w:p w14:paraId="6FF41645" w14:textId="5810366D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4.2. Ответственность за полноту и достоверность размещаемой информации несёт должностное лицо, назначенное приказом руководителя.</w:t>
      </w:r>
    </w:p>
    <w:p w14:paraId="0104EB6A" w14:textId="77777777" w:rsidR="00E356DB" w:rsidRPr="00810023" w:rsidRDefault="00E356DB">
      <w:pPr>
        <w:ind w:firstLine="567"/>
        <w:jc w:val="both"/>
        <w:rPr>
          <w:rFonts w:eastAsia="Montserrat"/>
          <w:sz w:val="28"/>
          <w:szCs w:val="28"/>
        </w:rPr>
      </w:pPr>
    </w:p>
    <w:p w14:paraId="02073C82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5. Порядок заключения договора</w:t>
      </w:r>
    </w:p>
    <w:p w14:paraId="6AA90497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5.1. Договор заключается в простой письменной форме и должен содержать сведения, предусмотренные законодательством об образовании.</w:t>
      </w:r>
    </w:p>
    <w:p w14:paraId="71220BFE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5.2. Договор может быть заключён с физическим или юридическим лицом.</w:t>
      </w:r>
    </w:p>
    <w:p w14:paraId="4232F8C6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5.3. Для заключения договора Заказчик предоставляет документы, установленные локальными актами Исполнителя (включая заявление, документ, удостоверяющий личность, и при необходимости — сведения о ребёнке).</w:t>
      </w:r>
    </w:p>
    <w:p w14:paraId="387E942E" w14:textId="2B29D6E8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 xml:space="preserve">5.4. Факт ознакомления родителей (законных представителей) с </w:t>
      </w:r>
      <w:r w:rsidR="00E356DB">
        <w:rPr>
          <w:rFonts w:eastAsia="Montserrat"/>
          <w:sz w:val="28"/>
          <w:szCs w:val="28"/>
          <w:lang w:val="ru-RU"/>
        </w:rPr>
        <w:t>локальными актами</w:t>
      </w:r>
      <w:r w:rsidRPr="00810023">
        <w:rPr>
          <w:rFonts w:eastAsia="Montserrat"/>
          <w:sz w:val="28"/>
          <w:szCs w:val="28"/>
        </w:rPr>
        <w:t>, лицензией, образовательной программой и иными документами фиксируется в заявлении о приёме на обучение.</w:t>
      </w:r>
    </w:p>
    <w:p w14:paraId="6B0770CA" w14:textId="7F264138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5.5. Договор оформляется в двух экземплярах — по одному для каждой из сторон.</w:t>
      </w:r>
    </w:p>
    <w:p w14:paraId="79A0F15C" w14:textId="77777777" w:rsidR="00E356DB" w:rsidRPr="00810023" w:rsidRDefault="00E356DB">
      <w:pPr>
        <w:ind w:firstLine="567"/>
        <w:jc w:val="both"/>
        <w:rPr>
          <w:rFonts w:eastAsia="Montserrat"/>
          <w:sz w:val="28"/>
          <w:szCs w:val="28"/>
        </w:rPr>
      </w:pPr>
    </w:p>
    <w:p w14:paraId="177EEB8C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6. Возникновение, изменение и прекращение образовательных отношений</w:t>
      </w:r>
    </w:p>
    <w:p w14:paraId="7B1F1E91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6.1. Приём на обучение по платным образовательным программам осуществляется при наличии свободных мест в течение календарного года в соответствии с правилами приёма, утверждёнными Исполнителем.</w:t>
      </w:r>
    </w:p>
    <w:p w14:paraId="73E4902B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6.2. Основанием возникновения образовательных отношений является приказ о зачислении, издаваемый на основании заключённого договора.</w:t>
      </w:r>
    </w:p>
    <w:p w14:paraId="227BA640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6.3. Изменение или прекращение образовательных отношений оформляется приказом руководителя на основании дополнительного соглашения к договору или уведомления одной из сторон.</w:t>
      </w:r>
    </w:p>
    <w:p w14:paraId="0B70A75D" w14:textId="77777777" w:rsidR="00E356DB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6.4. Основания прекращения образовательных отношений:</w:t>
      </w:r>
    </w:p>
    <w:p w14:paraId="4159E778" w14:textId="77777777" w:rsidR="00E356DB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окончание срока действия договора;</w:t>
      </w:r>
    </w:p>
    <w:p w14:paraId="7E55B66B" w14:textId="77777777" w:rsidR="00E356DB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полное освоение образовательной программы;</w:t>
      </w:r>
    </w:p>
    <w:p w14:paraId="3D50D990" w14:textId="77777777" w:rsidR="00E356DB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расторжение договора по инициативе одной из сторон;</w:t>
      </w:r>
    </w:p>
    <w:p w14:paraId="5DFD5BFD" w14:textId="77777777" w:rsidR="00E356DB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систематическая неуплата Заказчиком стоимости услуг;</w:t>
      </w:r>
    </w:p>
    <w:p w14:paraId="7CA5BCFD" w14:textId="5BBEEFE5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– нарушения обучающимся Правил внутреннего распорядка, препятствующие надлежащему оказанию услуг.</w:t>
      </w:r>
    </w:p>
    <w:p w14:paraId="7D502AA5" w14:textId="61C86760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6.5. При расторжении договора производится сверка взаимных расчётов сторон. При наличии задолженности Исполнитель направляет Заказчику письменное уведомление с указанием суммы и срока погашения.</w:t>
      </w:r>
    </w:p>
    <w:p w14:paraId="6032B606" w14:textId="77777777" w:rsidR="003D203C" w:rsidRPr="00810023" w:rsidRDefault="003D203C">
      <w:pPr>
        <w:ind w:firstLine="567"/>
        <w:jc w:val="both"/>
        <w:rPr>
          <w:rFonts w:eastAsia="Montserrat"/>
          <w:sz w:val="28"/>
          <w:szCs w:val="28"/>
        </w:rPr>
      </w:pPr>
    </w:p>
    <w:p w14:paraId="0780FC26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7. Организация образовательного процесса</w:t>
      </w:r>
    </w:p>
    <w:p w14:paraId="7A55E92F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7.1. Платные образовательные услуги оказываются в соответствии с утверждёнными образовательными программами и условиями договора.</w:t>
      </w:r>
    </w:p>
    <w:p w14:paraId="4CDFB6CB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7.2. Занятия проводятся в формах, определённых программой, с соблюдением требований санитарных норм и правил.</w:t>
      </w:r>
    </w:p>
    <w:p w14:paraId="3D747A5D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lastRenderedPageBreak/>
        <w:t>7.3. Платные образовательные услуги могут реализовываться с применением электронного обучения и дистанционных образовательных технологий.</w:t>
      </w:r>
    </w:p>
    <w:p w14:paraId="38871BDA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7.4. Наполняемость групп и возраст обучающихся определяются в соответствии с направленностью программы и нормативными требованиями.</w:t>
      </w:r>
    </w:p>
    <w:p w14:paraId="32443A69" w14:textId="147DF074" w:rsidR="003B3E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7.5. Освоение программы и соблюдение установленных правил посещения являются обязательными для обучающихся и их законных представителей.</w:t>
      </w:r>
    </w:p>
    <w:p w14:paraId="3E7E57AD" w14:textId="77777777" w:rsidR="003D203C" w:rsidRPr="00810023" w:rsidRDefault="003D203C">
      <w:pPr>
        <w:ind w:firstLine="567"/>
        <w:jc w:val="both"/>
        <w:rPr>
          <w:rFonts w:eastAsia="Montserrat"/>
          <w:sz w:val="28"/>
          <w:szCs w:val="28"/>
        </w:rPr>
      </w:pPr>
    </w:p>
    <w:p w14:paraId="7E819B2B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8. Контроль и ответственность</w:t>
      </w:r>
    </w:p>
    <w:p w14:paraId="4D2AB655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8.1. Контроль за соблюдением требований законодательства и настоящего Положения осуществляет руководитель Исполнителя.</w:t>
      </w:r>
    </w:p>
    <w:p w14:paraId="7AA1C280" w14:textId="77777777" w:rsidR="003B3E23" w:rsidRPr="00810023" w:rsidRDefault="002B2982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>8.2. Контроль за исполнением договоров и качеством предоставляемых услуг возлагается на ответственное должностное лицо, назначаемое приказом руководителя.</w:t>
      </w:r>
    </w:p>
    <w:p w14:paraId="2620ACA4" w14:textId="77CAE35F" w:rsidR="008C672F" w:rsidRPr="00810023" w:rsidRDefault="002B2982" w:rsidP="008C672F">
      <w:pPr>
        <w:ind w:firstLine="567"/>
        <w:jc w:val="both"/>
        <w:rPr>
          <w:rFonts w:eastAsia="Montserrat"/>
          <w:sz w:val="28"/>
          <w:szCs w:val="28"/>
        </w:rPr>
      </w:pPr>
      <w:r w:rsidRPr="00810023">
        <w:rPr>
          <w:rFonts w:eastAsia="Montserrat"/>
          <w:sz w:val="28"/>
          <w:szCs w:val="28"/>
        </w:rPr>
        <w:t xml:space="preserve">8.3. Контроль за своевременной оплатой стоимости обучения осуществляет ответственное лицо, </w:t>
      </w:r>
      <w:r w:rsidR="008C672F" w:rsidRPr="00810023">
        <w:rPr>
          <w:rFonts w:eastAsia="Montserrat"/>
          <w:sz w:val="28"/>
          <w:szCs w:val="28"/>
        </w:rPr>
        <w:t>назначаемое приказом руководителя.</w:t>
      </w:r>
    </w:p>
    <w:p w14:paraId="2AAFB0B9" w14:textId="63173E23" w:rsidR="003B3E23" w:rsidRPr="00810023" w:rsidRDefault="003B3E23">
      <w:pPr>
        <w:ind w:firstLine="567"/>
        <w:jc w:val="both"/>
        <w:rPr>
          <w:rFonts w:eastAsia="Montserrat"/>
          <w:sz w:val="28"/>
          <w:szCs w:val="28"/>
        </w:rPr>
      </w:pPr>
    </w:p>
    <w:p w14:paraId="311B6560" w14:textId="77777777" w:rsidR="003B3E23" w:rsidRPr="00810023" w:rsidRDefault="003B3E23">
      <w:pPr>
        <w:ind w:firstLine="567"/>
        <w:jc w:val="both"/>
        <w:rPr>
          <w:rFonts w:eastAsia="Montserrat"/>
          <w:sz w:val="28"/>
          <w:szCs w:val="28"/>
        </w:rPr>
      </w:pPr>
    </w:p>
    <w:sectPr w:rsidR="003B3E23" w:rsidRPr="00810023">
      <w:footerReference w:type="default" r:id="rId7"/>
      <w:pgSz w:w="11907" w:h="16839"/>
      <w:pgMar w:top="709" w:right="708" w:bottom="709" w:left="993" w:header="720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9D0E9" w14:textId="77777777" w:rsidR="003C1301" w:rsidRDefault="003C1301">
      <w:r>
        <w:separator/>
      </w:r>
    </w:p>
  </w:endnote>
  <w:endnote w:type="continuationSeparator" w:id="0">
    <w:p w14:paraId="48483781" w14:textId="77777777" w:rsidR="003C1301" w:rsidRDefault="003C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618C" w14:textId="77777777" w:rsidR="003B3E23" w:rsidRDefault="002B29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002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C44F" w14:textId="77777777" w:rsidR="003C1301" w:rsidRDefault="003C1301">
      <w:r>
        <w:separator/>
      </w:r>
    </w:p>
  </w:footnote>
  <w:footnote w:type="continuationSeparator" w:id="0">
    <w:p w14:paraId="26B16047" w14:textId="77777777" w:rsidR="003C1301" w:rsidRDefault="003C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E23"/>
    <w:rsid w:val="002B2982"/>
    <w:rsid w:val="0038198C"/>
    <w:rsid w:val="003B3E23"/>
    <w:rsid w:val="003C1301"/>
    <w:rsid w:val="003D203C"/>
    <w:rsid w:val="00457DAE"/>
    <w:rsid w:val="00460296"/>
    <w:rsid w:val="004D0DCD"/>
    <w:rsid w:val="00576C54"/>
    <w:rsid w:val="00703398"/>
    <w:rsid w:val="00710865"/>
    <w:rsid w:val="007F6A8E"/>
    <w:rsid w:val="00810023"/>
    <w:rsid w:val="008C672F"/>
    <w:rsid w:val="00901F7F"/>
    <w:rsid w:val="00DE703E"/>
    <w:rsid w:val="00E356DB"/>
    <w:rsid w:val="00E8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ED47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link w:val="a5"/>
    <w:uiPriority w:val="99"/>
    <w:unhideWhenUsed/>
    <w:rsid w:val="002413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1313"/>
  </w:style>
  <w:style w:type="paragraph" w:styleId="a6">
    <w:name w:val="footer"/>
    <w:link w:val="a7"/>
    <w:uiPriority w:val="99"/>
    <w:unhideWhenUsed/>
    <w:rsid w:val="002413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1313"/>
  </w:style>
  <w:style w:type="table" w:styleId="a8">
    <w:name w:val="Table Grid"/>
    <w:basedOn w:val="a1"/>
    <w:uiPriority w:val="59"/>
    <w:rsid w:val="006872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1TvxZ2XaA3ef09bINYrw6peToQ==">CgMxLjA4AHIhMVlsaFBsMlA2YWtiOGI3Qm1zdWQwWll0Vm1qTzFhTzRp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2023-10-17T15:37:00Z</dcterms:created>
  <dcterms:modified xsi:type="dcterms:W3CDTF">2025-12-14T18:50:00Z</dcterms:modified>
</cp:coreProperties>
</file>