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9B5A" w14:textId="77777777" w:rsidR="00C84285" w:rsidRPr="005776E2" w:rsidRDefault="00C84285" w:rsidP="00C8428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5300998C" w14:textId="77777777" w:rsidR="00C84285" w:rsidRPr="005776E2" w:rsidRDefault="00C84285" w:rsidP="00C8428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590F5F22" w14:textId="77777777" w:rsidR="00C84285" w:rsidRPr="005776E2" w:rsidRDefault="00C84285" w:rsidP="00C84285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3DC17BEF" w14:textId="77777777" w:rsidR="00C84285" w:rsidRPr="005776E2" w:rsidRDefault="00C84285" w:rsidP="00C84285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42BC5ED5" w14:textId="77777777" w:rsidR="00C84285" w:rsidRDefault="00C84285" w:rsidP="00C84285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4F8EF781" w14:textId="77777777" w:rsidR="00C84285" w:rsidRPr="005776E2" w:rsidRDefault="00C84285" w:rsidP="00C84285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2A969EB6" w14:textId="7A854651" w:rsidR="00943872" w:rsidRPr="00C84285" w:rsidRDefault="00943872">
      <w:pPr>
        <w:jc w:val="both"/>
        <w:rPr>
          <w:rFonts w:asciiTheme="minorHAnsi" w:eastAsia="Montserrat" w:hAnsiTheme="minorHAnsi" w:cstheme="minorHAnsi"/>
          <w:sz w:val="28"/>
          <w:szCs w:val="28"/>
          <w:lang w:val="ru-RU"/>
        </w:rPr>
      </w:pPr>
    </w:p>
    <w:p w14:paraId="6F536BE1" w14:textId="77777777" w:rsidR="00943872" w:rsidRPr="00202B09" w:rsidRDefault="00943872">
      <w:pPr>
        <w:jc w:val="center"/>
        <w:rPr>
          <w:rFonts w:asciiTheme="minorHAnsi" w:eastAsia="Montserrat" w:hAnsiTheme="minorHAnsi" w:cstheme="minorHAnsi"/>
          <w:color w:val="000000"/>
          <w:sz w:val="28"/>
          <w:szCs w:val="28"/>
        </w:rPr>
      </w:pPr>
    </w:p>
    <w:p w14:paraId="6E5E86AE" w14:textId="77777777" w:rsidR="00943872" w:rsidRPr="00202B09" w:rsidRDefault="00E46EEF">
      <w:pPr>
        <w:spacing w:line="276" w:lineRule="auto"/>
        <w:jc w:val="center"/>
        <w:rPr>
          <w:rFonts w:asciiTheme="minorHAnsi" w:eastAsia="Montserrat" w:hAnsiTheme="minorHAnsi" w:cstheme="minorHAnsi"/>
          <w:b/>
          <w:sz w:val="28"/>
          <w:szCs w:val="28"/>
        </w:rPr>
      </w:pPr>
      <w:r w:rsidRPr="00202B09">
        <w:rPr>
          <w:rFonts w:asciiTheme="minorHAnsi" w:eastAsia="Montserrat" w:hAnsiTheme="minorHAnsi" w:cstheme="minorHAnsi"/>
          <w:b/>
          <w:sz w:val="28"/>
          <w:szCs w:val="28"/>
        </w:rPr>
        <w:t>ПОЛОЖЕНИЕ</w:t>
      </w:r>
    </w:p>
    <w:p w14:paraId="3B61A970" w14:textId="77777777" w:rsidR="00943872" w:rsidRPr="00202B09" w:rsidRDefault="00E46EEF">
      <w:pPr>
        <w:spacing w:line="276" w:lineRule="auto"/>
        <w:jc w:val="center"/>
        <w:rPr>
          <w:rFonts w:asciiTheme="minorHAnsi" w:eastAsia="Montserrat" w:hAnsiTheme="minorHAnsi" w:cstheme="minorHAnsi"/>
          <w:b/>
          <w:sz w:val="28"/>
          <w:szCs w:val="28"/>
        </w:rPr>
      </w:pPr>
      <w:r w:rsidRPr="00202B09">
        <w:rPr>
          <w:rFonts w:asciiTheme="minorHAnsi" w:eastAsia="Montserrat" w:hAnsiTheme="minorHAnsi" w:cstheme="minorHAnsi"/>
          <w:b/>
          <w:sz w:val="28"/>
          <w:szCs w:val="28"/>
        </w:rPr>
        <w:t>о порядке и основаниях перевода и прекращения образовательных отношений обучающихся по дополнительным общеобразовательным программам (дополнительного образования детей)</w:t>
      </w:r>
    </w:p>
    <w:p w14:paraId="2CADFAA4" w14:textId="77777777" w:rsidR="00943872" w:rsidRPr="00202B09" w:rsidRDefault="00943872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9752DF6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1. Общие положения</w:t>
      </w:r>
    </w:p>
    <w:p w14:paraId="3A92E5D0" w14:textId="77777777" w:rsidR="00C84285" w:rsidRDefault="00E46EEF">
      <w:pPr>
        <w:spacing w:line="276" w:lineRule="auto"/>
        <w:jc w:val="both"/>
        <w:rPr>
          <w:rFonts w:eastAsia="Montserrat"/>
          <w:sz w:val="28"/>
          <w:szCs w:val="28"/>
          <w:lang w:val="ru-RU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 xml:space="preserve">1.1. Настоящее Положение разработано в соответствии с Федеральным законом от 29.12.2012 № 273‑ФЗ «Об образовании в Российской Федерации», Приказом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а также </w:t>
      </w:r>
      <w:r w:rsidR="00FE1007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локальными </w:t>
      </w:r>
      <w:r w:rsidR="00C84285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нормативными </w:t>
      </w:r>
      <w:r w:rsidR="00FE1007">
        <w:rPr>
          <w:rFonts w:asciiTheme="minorHAnsi" w:eastAsia="Montserrat" w:hAnsiTheme="minorHAnsi" w:cstheme="minorHAnsi"/>
          <w:sz w:val="28"/>
          <w:szCs w:val="28"/>
          <w:lang w:val="ru-RU"/>
        </w:rPr>
        <w:t>актами</w:t>
      </w:r>
      <w:r w:rsidRPr="00202B09">
        <w:rPr>
          <w:rFonts w:asciiTheme="minorHAnsi" w:eastAsia="Montserrat" w:hAnsiTheme="minorHAnsi" w:cstheme="minorHAnsi"/>
          <w:sz w:val="28"/>
          <w:szCs w:val="28"/>
        </w:rPr>
        <w:t xml:space="preserve"> </w:t>
      </w:r>
      <w:r w:rsidR="00C84285" w:rsidRPr="00E256AE">
        <w:rPr>
          <w:rFonts w:cstheme="minorHAnsi"/>
          <w:sz w:val="28"/>
          <w:szCs w:val="28"/>
          <w:lang w:val="ru-RU"/>
        </w:rPr>
        <w:t>ИП</w:t>
      </w:r>
      <w:r w:rsidR="00C84285">
        <w:rPr>
          <w:rFonts w:cstheme="minorHAnsi"/>
          <w:sz w:val="28"/>
          <w:szCs w:val="28"/>
          <w:lang w:val="ru-RU"/>
        </w:rPr>
        <w:t xml:space="preserve"> </w:t>
      </w:r>
      <w:r w:rsidR="00C84285" w:rsidRPr="00E256AE">
        <w:rPr>
          <w:rFonts w:cstheme="minorHAnsi"/>
          <w:sz w:val="28"/>
          <w:szCs w:val="28"/>
          <w:lang w:val="ru-RU"/>
        </w:rPr>
        <w:t>Красовская А. М.</w:t>
      </w:r>
      <w:r w:rsidR="00C84285" w:rsidRPr="00ED37A2">
        <w:rPr>
          <w:rFonts w:eastAsia="Montserrat"/>
          <w:sz w:val="28"/>
          <w:szCs w:val="28"/>
          <w:lang w:val="ru-RU"/>
        </w:rPr>
        <w:t xml:space="preserve"> </w:t>
      </w:r>
    </w:p>
    <w:p w14:paraId="7C73F65C" w14:textId="437A015B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1.2. Настоящее Положение определяет порядок и основания перевода обучающихся между программами дополнительного образования, а также порядок прекращения образовательных отношений (отчисления) по инициативе родителей (законных представителей) или образовательной организации.</w:t>
      </w:r>
    </w:p>
    <w:p w14:paraId="07BF1173" w14:textId="7E665BB2" w:rsidR="00943872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1.3. Положение распространяется на всех обучающихся, осваивающих дополнительные общеобразовательные (общеразвивающие) программы, реализуемые образовательной организацией.</w:t>
      </w:r>
    </w:p>
    <w:p w14:paraId="37D8BF04" w14:textId="77777777" w:rsidR="00F5702C" w:rsidRPr="00202B09" w:rsidRDefault="00F5702C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480D1D27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2. Перевод обучающихся</w:t>
      </w:r>
    </w:p>
    <w:p w14:paraId="3A2439BC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2.1. Перевод обучающегося из одной дополнительной общеобразовательной программы в другую осуществляется по заявлению родителей (законных представителей) при наличии свободных мест и с согласия администрации образовательной организации.</w:t>
      </w:r>
    </w:p>
    <w:p w14:paraId="1AC7AF99" w14:textId="77777777" w:rsidR="00943872" w:rsidRPr="00202B09" w:rsidRDefault="00E46EEF" w:rsidP="00F5702C">
      <w:pPr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2.2. В заявлении о переводе указываются: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фамилия, имя, отчество обучающегося;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дата рождения;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текущая образовательная программа;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программа, на которую осуществляется перевод;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желаемая дата перевода.</w:t>
      </w:r>
    </w:p>
    <w:p w14:paraId="79A8534D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2.3. Заявление подаётся в письменной форме и регистрируется в установленном порядке.</w:t>
      </w:r>
    </w:p>
    <w:p w14:paraId="49909F31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lastRenderedPageBreak/>
        <w:t>2.4. Решение о переводе принимается руководителем образовательной организации в течение 5 рабочих дней со дня подачи заявления и оформляется приказом. Родители (законные представители) уведомляются о решении в письменной или электронной форме.</w:t>
      </w:r>
    </w:p>
    <w:p w14:paraId="4C37FC22" w14:textId="1124BFF7" w:rsidR="00943872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2.5. Перевод обучающегося по инициативе образовательной организации допускается в случаях изменения содержания программ, расписания занятий, состава групп или иных организационных причин, при обязательном уведомлении родителей (законных представителей) не менее чем за 10 календарных дней.</w:t>
      </w:r>
    </w:p>
    <w:p w14:paraId="49E53375" w14:textId="77777777" w:rsidR="00F5702C" w:rsidRPr="00202B09" w:rsidRDefault="00F5702C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AD07C52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3. Прекращение образовательных отношений (отчисление)</w:t>
      </w:r>
    </w:p>
    <w:p w14:paraId="4B3E12B5" w14:textId="77777777" w:rsidR="00943872" w:rsidRPr="00202B09" w:rsidRDefault="00E46EEF" w:rsidP="00F5702C">
      <w:pPr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3.1. Прекращение образовательных отношений (отчисление обучающегося) осуществляется на основании приказа руководителя образовательной организации в следующих случаях: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по заявлению родителей (законных представителей);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в связи с завершением освоения образовательной программы;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по инициативе образовательной организации в случаях, установленных настоящим Положением.</w:t>
      </w:r>
    </w:p>
    <w:p w14:paraId="27607715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3.2. Заявление об отчислении подаётся родителем (законным представителем) обучающегося в письменной форме. В заявлении указываются фамилия, имя, отчество ребёнка, программа обучения и дата предполагаемого прекращения обучения.</w:t>
      </w:r>
    </w:p>
    <w:p w14:paraId="3AC5257D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3.3. Решение об отчислении принимается руководителем образовательной организации в течение трёх рабочих дней с даты регистрации заявления и оформляется приказом. Родители (законные представители) уведомляются о дате прекращения образовательных отношений.</w:t>
      </w:r>
    </w:p>
    <w:p w14:paraId="383C037A" w14:textId="77777777" w:rsidR="00943872" w:rsidRPr="00202B09" w:rsidRDefault="00E46EEF" w:rsidP="00F5702C">
      <w:pPr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3.4. По инициативе образовательной организации обучающийся может быть отчислен в следующих случаях: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систематическое нарушение правил внутреннего распорядка обучающихся;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неоднократное отсутствие без уважительных причин;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грубое нарушение норм поведения, создающее угрозу жизни, здоровью или безопасности других участников образовательного процесса;</w:t>
      </w:r>
      <w:r w:rsidRPr="00202B09">
        <w:rPr>
          <w:rFonts w:asciiTheme="minorHAnsi" w:eastAsia="Montserrat" w:hAnsiTheme="minorHAnsi" w:cstheme="minorHAnsi"/>
          <w:sz w:val="28"/>
          <w:szCs w:val="28"/>
        </w:rPr>
        <w:br/>
        <w:t>– ликвидация или приостановление деятельности образовательной организации.</w:t>
      </w:r>
    </w:p>
    <w:p w14:paraId="715E3BB4" w14:textId="77777777" w:rsidR="00943872" w:rsidRPr="00202B09" w:rsidRDefault="00E46EEF" w:rsidP="00F5702C">
      <w:pPr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3.5. Решение об отчислении по инициативе образовательной организации принимается комиссией с участием педагога, представителя администрации и при необходимости психолога. О решении комиссии уведомляются родители (законные представители).</w:t>
      </w:r>
    </w:p>
    <w:p w14:paraId="4725672B" w14:textId="629F21B7" w:rsidR="00943872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3.6. По запросу родителей (законных представителей) обучающемуся может выдаваться справка о периоде обучения и результатах освоения программы.</w:t>
      </w:r>
    </w:p>
    <w:p w14:paraId="0DDD5083" w14:textId="77777777" w:rsidR="00F5702C" w:rsidRPr="00202B09" w:rsidRDefault="00F5702C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0F3C35A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4. Документооборот и порядок оформления</w:t>
      </w:r>
    </w:p>
    <w:p w14:paraId="229A084C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lastRenderedPageBreak/>
        <w:t>4.1. Все заявления и приказы по вопросам перевода и отчисления обучающихся регистрируются и хранятся в личных делах обучающихся в течение трёх лет с момента завершения обучения.</w:t>
      </w:r>
    </w:p>
    <w:p w14:paraId="0A3D12B9" w14:textId="14847580" w:rsidR="00943872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4.2. Приказы о переводе и прекращении образовательных отношений подписываются руководителем образовательной организации и доводятся до сведения родителей (законных представителей) под подпись.</w:t>
      </w:r>
    </w:p>
    <w:p w14:paraId="389C636D" w14:textId="77777777" w:rsidR="00F5702C" w:rsidRPr="00202B09" w:rsidRDefault="00F5702C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403EA48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5. Заключительные положения</w:t>
      </w:r>
    </w:p>
    <w:p w14:paraId="053FAEA7" w14:textId="7777777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5.1. Настоящее Положение утверждается приказом руководителя образовательной организации и вводится в действие с даты утверждения.</w:t>
      </w:r>
    </w:p>
    <w:p w14:paraId="771BFA68" w14:textId="4DB7D507" w:rsidR="00943872" w:rsidRPr="00202B09" w:rsidRDefault="00E46EEF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202B09">
        <w:rPr>
          <w:rFonts w:asciiTheme="minorHAnsi" w:eastAsia="Montserrat" w:hAnsiTheme="minorHAnsi" w:cstheme="minorHAnsi"/>
          <w:sz w:val="28"/>
          <w:szCs w:val="28"/>
        </w:rPr>
        <w:t>5.2. Контроль за исполнением настоящего Положения возлагается на уполномоченное лицо.</w:t>
      </w:r>
    </w:p>
    <w:p w14:paraId="07625B66" w14:textId="77777777" w:rsidR="00943872" w:rsidRPr="00202B09" w:rsidRDefault="00943872">
      <w:pPr>
        <w:spacing w:line="276" w:lineRule="auto"/>
        <w:jc w:val="both"/>
        <w:rPr>
          <w:rFonts w:asciiTheme="minorHAnsi" w:eastAsia="Montserrat" w:hAnsiTheme="minorHAnsi" w:cstheme="minorHAnsi"/>
          <w:b/>
          <w:sz w:val="28"/>
          <w:szCs w:val="28"/>
        </w:rPr>
      </w:pPr>
    </w:p>
    <w:p w14:paraId="63591605" w14:textId="77777777" w:rsidR="00943872" w:rsidRPr="00202B09" w:rsidRDefault="00943872">
      <w:pPr>
        <w:spacing w:line="276" w:lineRule="auto"/>
        <w:jc w:val="center"/>
        <w:rPr>
          <w:rFonts w:asciiTheme="minorHAnsi" w:eastAsia="Montserrat" w:hAnsiTheme="minorHAnsi" w:cstheme="minorHAnsi"/>
          <w:b/>
          <w:sz w:val="28"/>
          <w:szCs w:val="28"/>
        </w:rPr>
      </w:pPr>
    </w:p>
    <w:p w14:paraId="6BAE9FF8" w14:textId="77777777" w:rsidR="00943872" w:rsidRPr="00202B09" w:rsidRDefault="00943872">
      <w:pPr>
        <w:ind w:firstLine="567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sectPr w:rsidR="00943872" w:rsidRPr="00202B09">
      <w:footerReference w:type="default" r:id="rId7"/>
      <w:pgSz w:w="11907" w:h="16839"/>
      <w:pgMar w:top="709" w:right="708" w:bottom="709" w:left="993" w:header="720" w:footer="1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450B" w14:textId="77777777" w:rsidR="002B2396" w:rsidRDefault="002B2396">
      <w:r>
        <w:separator/>
      </w:r>
    </w:p>
  </w:endnote>
  <w:endnote w:type="continuationSeparator" w:id="0">
    <w:p w14:paraId="4E51FE6D" w14:textId="77777777" w:rsidR="002B2396" w:rsidRDefault="002B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7766" w14:textId="77777777" w:rsidR="00943872" w:rsidRDefault="00E46E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2B0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6E0B" w14:textId="77777777" w:rsidR="002B2396" w:rsidRDefault="002B2396">
      <w:r>
        <w:separator/>
      </w:r>
    </w:p>
  </w:footnote>
  <w:footnote w:type="continuationSeparator" w:id="0">
    <w:p w14:paraId="3E194992" w14:textId="77777777" w:rsidR="002B2396" w:rsidRDefault="002B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72"/>
    <w:rsid w:val="000D19F4"/>
    <w:rsid w:val="00202B09"/>
    <w:rsid w:val="002B2396"/>
    <w:rsid w:val="00943872"/>
    <w:rsid w:val="00B05A1D"/>
    <w:rsid w:val="00C84285"/>
    <w:rsid w:val="00DC6084"/>
    <w:rsid w:val="00E46EEF"/>
    <w:rsid w:val="00ED29C3"/>
    <w:rsid w:val="00F5702C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9F43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link w:val="a5"/>
    <w:uiPriority w:val="99"/>
    <w:unhideWhenUsed/>
    <w:rsid w:val="002413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1313"/>
  </w:style>
  <w:style w:type="paragraph" w:styleId="a6">
    <w:name w:val="footer"/>
    <w:link w:val="a7"/>
    <w:uiPriority w:val="99"/>
    <w:unhideWhenUsed/>
    <w:rsid w:val="002413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1313"/>
  </w:style>
  <w:style w:type="table" w:styleId="a8">
    <w:name w:val="Table Grid"/>
    <w:basedOn w:val="a1"/>
    <w:uiPriority w:val="59"/>
    <w:rsid w:val="006872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M5DkHCfwkvECEBZzRa2vyY7NoQ==">CgMxLjA4AHIhMTZUUlJ3WkJsTmdjclY5aGxVY1ZNUmNkYWdDeGlSbkV1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2023-10-17T15:37:00Z</dcterms:created>
  <dcterms:modified xsi:type="dcterms:W3CDTF">2025-12-14T18:52:00Z</dcterms:modified>
</cp:coreProperties>
</file>